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AEFFF" w14:textId="77777777" w:rsidR="00AF565F" w:rsidRPr="00AD4B73" w:rsidRDefault="00AF565F" w:rsidP="00741C1F">
      <w:pPr>
        <w:ind w:left="540" w:right="-284"/>
        <w:jc w:val="both"/>
        <w:rPr>
          <w:rFonts w:ascii="Tahoma" w:hAnsi="Tahoma" w:cs="Tahoma"/>
          <w:b/>
          <w:sz w:val="22"/>
          <w:szCs w:val="22"/>
        </w:rPr>
      </w:pPr>
      <w:r w:rsidRPr="00AD4B73">
        <w:rPr>
          <w:rFonts w:ascii="Tahoma" w:hAnsi="Tahoma" w:cs="Tahoma"/>
          <w:b/>
          <w:sz w:val="22"/>
          <w:szCs w:val="22"/>
        </w:rPr>
        <w:t xml:space="preserve">NOB kot </w:t>
      </w:r>
      <w:r w:rsidR="00C70014" w:rsidRPr="00AD4B73">
        <w:rPr>
          <w:rFonts w:ascii="Tahoma" w:hAnsi="Tahoma" w:cs="Tahoma"/>
          <w:b/>
          <w:sz w:val="22"/>
          <w:szCs w:val="22"/>
        </w:rPr>
        <w:t>navdih za sedanjost in prihodnost</w:t>
      </w:r>
    </w:p>
    <w:p w14:paraId="33B5FADB" w14:textId="77777777" w:rsidR="00AF565F" w:rsidRPr="00AD4B73" w:rsidRDefault="00AF565F" w:rsidP="00741C1F">
      <w:pPr>
        <w:ind w:left="540" w:right="-284"/>
        <w:jc w:val="both"/>
        <w:rPr>
          <w:rFonts w:ascii="Tahoma" w:hAnsi="Tahoma" w:cs="Tahoma"/>
          <w:b/>
          <w:sz w:val="22"/>
          <w:szCs w:val="22"/>
        </w:rPr>
      </w:pPr>
    </w:p>
    <w:p w14:paraId="676568A4"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»Mladi niso odgovorni za to, kar se je zgodilo. So pa odgovorni za to, kaj bo v zgodovini iz tega nastalo. Starejši ne dolgujemo mladini uresničenje sanj, temveč iskrenost. Pomagati moramo mlajšim razumeti, zakaj je življenjsko važno ohranjati spomin.«</w:t>
      </w:r>
    </w:p>
    <w:p w14:paraId="386C478D" w14:textId="77777777" w:rsidR="00741C1F" w:rsidRPr="00AD4B73" w:rsidRDefault="00741C1F" w:rsidP="00741C1F">
      <w:pPr>
        <w:ind w:left="540" w:right="-284"/>
        <w:jc w:val="both"/>
        <w:rPr>
          <w:rFonts w:ascii="Tahoma" w:hAnsi="Tahoma" w:cs="Tahoma"/>
          <w:sz w:val="22"/>
          <w:szCs w:val="22"/>
        </w:rPr>
      </w:pPr>
    </w:p>
    <w:p w14:paraId="2D01BC3F"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 xml:space="preserve">Tako je v govoru ob 40. obletnici zmage nad fašizmom in nacizmom (8. maja 1985) v zveznem parlamentu med drugim dejal takratni predsednik Zvezne republike Nemčije, Richard von </w:t>
      </w:r>
      <w:proofErr w:type="spellStart"/>
      <w:r w:rsidRPr="00AD4B73">
        <w:rPr>
          <w:rFonts w:ascii="Tahoma" w:hAnsi="Tahoma" w:cs="Tahoma"/>
          <w:sz w:val="22"/>
          <w:szCs w:val="22"/>
        </w:rPr>
        <w:t>Weizsäcker</w:t>
      </w:r>
      <w:proofErr w:type="spellEnd"/>
      <w:r w:rsidRPr="00AD4B73">
        <w:rPr>
          <w:rFonts w:ascii="Tahoma" w:hAnsi="Tahoma" w:cs="Tahoma"/>
          <w:sz w:val="22"/>
          <w:szCs w:val="22"/>
        </w:rPr>
        <w:t>. (navedeno po: Primorski rodoljub, XI/2009, št. 19: 17). V letu 2025 bo poteklo osemdeset let od veličastnega dejanja zavezniških sil, ki so združene premagale nemško vojsko in s tem končale drugo svetovno vojno</w:t>
      </w:r>
      <w:r w:rsidR="005550A9" w:rsidRPr="00AD4B73">
        <w:rPr>
          <w:rFonts w:ascii="Tahoma" w:hAnsi="Tahoma" w:cs="Tahoma"/>
          <w:sz w:val="22"/>
          <w:szCs w:val="22"/>
        </w:rPr>
        <w:t xml:space="preserve"> v Evropi</w:t>
      </w:r>
      <w:r w:rsidRPr="00AD4B73">
        <w:rPr>
          <w:rFonts w:ascii="Tahoma" w:hAnsi="Tahoma" w:cs="Tahoma"/>
          <w:sz w:val="22"/>
          <w:szCs w:val="22"/>
        </w:rPr>
        <w:t>. Kot del zmagovitih zavezniških sil je na slovenskem okupiranem ozemlju delovala partizanska vojska, ki je</w:t>
      </w:r>
      <w:r w:rsidR="00C70014" w:rsidRPr="00AD4B73">
        <w:rPr>
          <w:rFonts w:ascii="Tahoma" w:hAnsi="Tahoma" w:cs="Tahoma"/>
          <w:sz w:val="22"/>
          <w:szCs w:val="22"/>
        </w:rPr>
        <w:t xml:space="preserve"> štela okrog 40.000 borcev in bork ter je</w:t>
      </w:r>
      <w:r w:rsidRPr="00AD4B73">
        <w:rPr>
          <w:rFonts w:ascii="Tahoma" w:hAnsi="Tahoma" w:cs="Tahoma"/>
          <w:sz w:val="22"/>
          <w:szCs w:val="22"/>
        </w:rPr>
        <w:t xml:space="preserve"> v sodelovanju z enotami drugih narodov Jugoslavije priborila zmago in osvoboditev.</w:t>
      </w:r>
    </w:p>
    <w:p w14:paraId="369F966D" w14:textId="77777777" w:rsidR="00741C1F" w:rsidRPr="00AD4B73" w:rsidRDefault="00741C1F" w:rsidP="00741C1F">
      <w:pPr>
        <w:ind w:left="540" w:right="-284"/>
        <w:jc w:val="both"/>
        <w:rPr>
          <w:rFonts w:ascii="Tahoma" w:hAnsi="Tahoma" w:cs="Tahoma"/>
          <w:sz w:val="22"/>
          <w:szCs w:val="22"/>
        </w:rPr>
      </w:pPr>
    </w:p>
    <w:p w14:paraId="235AAFC3"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Brez uspešnega narodno-osvobodilnega boja ne bi skoraj pol stoletja živeli v miru v  federativn</w:t>
      </w:r>
      <w:r w:rsidR="00DD469B" w:rsidRPr="00AD4B73">
        <w:rPr>
          <w:rFonts w:ascii="Tahoma" w:hAnsi="Tahoma" w:cs="Tahoma"/>
          <w:sz w:val="22"/>
          <w:szCs w:val="22"/>
        </w:rPr>
        <w:t>i Jugoslaviji</w:t>
      </w:r>
      <w:r w:rsidRPr="00AD4B73">
        <w:rPr>
          <w:rFonts w:ascii="Tahoma" w:hAnsi="Tahoma" w:cs="Tahoma"/>
          <w:sz w:val="22"/>
          <w:szCs w:val="22"/>
        </w:rPr>
        <w:t xml:space="preserve">, po desetdnevni vojni pa ne v samostojni Republiki Sloveniji. Z državno osamosvojitvijo in vračanjem kapitalističnega gospodarstva </w:t>
      </w:r>
      <w:r w:rsidR="00DD469B" w:rsidRPr="00AD4B73">
        <w:rPr>
          <w:rFonts w:ascii="Tahoma" w:hAnsi="Tahoma" w:cs="Tahoma"/>
          <w:sz w:val="22"/>
          <w:szCs w:val="22"/>
        </w:rPr>
        <w:t xml:space="preserve">si nekateri prizadevajo </w:t>
      </w:r>
      <w:r w:rsidRPr="00AD4B73">
        <w:rPr>
          <w:rFonts w:ascii="Tahoma" w:hAnsi="Tahoma" w:cs="Tahoma"/>
          <w:sz w:val="22"/>
          <w:szCs w:val="22"/>
        </w:rPr>
        <w:t xml:space="preserve"> </w:t>
      </w:r>
      <w:r w:rsidR="00DD469B" w:rsidRPr="00AD4B73">
        <w:rPr>
          <w:rFonts w:ascii="Tahoma" w:hAnsi="Tahoma" w:cs="Tahoma"/>
          <w:sz w:val="22"/>
          <w:szCs w:val="22"/>
        </w:rPr>
        <w:t>iz</w:t>
      </w:r>
      <w:r w:rsidRPr="00AD4B73">
        <w:rPr>
          <w:rFonts w:ascii="Tahoma" w:hAnsi="Tahoma" w:cs="Tahoma"/>
          <w:sz w:val="22"/>
          <w:szCs w:val="22"/>
        </w:rPr>
        <w:t>brisati pomen partizanskega boja za preživetje naroda. Prav zaradi tega in zavoljo odgovornosti za prihodnost, ki jo ogrožajo stalne vojne po svetu in podnebne spremembe, je resnično »važno ohranjati spomin« na NOB. Ob ponosu na uporne prednike in prednice je</w:t>
      </w:r>
      <w:r w:rsidR="005550A9" w:rsidRPr="00AD4B73">
        <w:rPr>
          <w:rFonts w:ascii="Tahoma" w:hAnsi="Tahoma" w:cs="Tahoma"/>
          <w:sz w:val="22"/>
          <w:szCs w:val="22"/>
        </w:rPr>
        <w:t xml:space="preserve"> še</w:t>
      </w:r>
      <w:r w:rsidRPr="00AD4B73">
        <w:rPr>
          <w:rFonts w:ascii="Tahoma" w:hAnsi="Tahoma" w:cs="Tahoma"/>
          <w:sz w:val="22"/>
          <w:szCs w:val="22"/>
        </w:rPr>
        <w:t xml:space="preserve"> posebej vredno, da se ohranjajo v skupnem zgodovinskem spominu tista dejanja, ki so izjemna v primerjavi z odporništvom v drugih državah in ki nikakor ne smejo utoniti v pozabo. Za spodbujanje odgovornega spomina navajamo nekaj ključnih značilnosti, med njimi </w:t>
      </w:r>
      <w:r w:rsidR="000443E0" w:rsidRPr="00AD4B73">
        <w:rPr>
          <w:rFonts w:ascii="Tahoma" w:hAnsi="Tahoma" w:cs="Tahoma"/>
          <w:sz w:val="22"/>
          <w:szCs w:val="22"/>
        </w:rPr>
        <w:t xml:space="preserve">najprej </w:t>
      </w:r>
      <w:r w:rsidRPr="00AD4B73">
        <w:rPr>
          <w:rFonts w:ascii="Tahoma" w:hAnsi="Tahoma" w:cs="Tahoma"/>
          <w:sz w:val="22"/>
          <w:szCs w:val="22"/>
        </w:rPr>
        <w:t>organiziranost in širino odporništva na Slovenskem</w:t>
      </w:r>
      <w:r w:rsidR="000443E0" w:rsidRPr="00AD4B73">
        <w:rPr>
          <w:rFonts w:ascii="Tahoma" w:hAnsi="Tahoma" w:cs="Tahoma"/>
          <w:sz w:val="22"/>
          <w:szCs w:val="22"/>
        </w:rPr>
        <w:t xml:space="preserve"> </w:t>
      </w:r>
      <w:r w:rsidRPr="00AD4B73">
        <w:rPr>
          <w:rFonts w:ascii="Tahoma" w:hAnsi="Tahoma" w:cs="Tahoma"/>
          <w:sz w:val="22"/>
          <w:szCs w:val="22"/>
        </w:rPr>
        <w:t xml:space="preserve">.     </w:t>
      </w:r>
    </w:p>
    <w:p w14:paraId="69158F59" w14:textId="77777777" w:rsidR="00741C1F" w:rsidRPr="00AD4B73" w:rsidRDefault="00741C1F" w:rsidP="00741C1F">
      <w:pPr>
        <w:ind w:left="540" w:right="-284"/>
        <w:jc w:val="both"/>
        <w:rPr>
          <w:rFonts w:ascii="Tahoma" w:hAnsi="Tahoma" w:cs="Tahoma"/>
          <w:sz w:val="22"/>
          <w:szCs w:val="22"/>
        </w:rPr>
      </w:pPr>
    </w:p>
    <w:p w14:paraId="7B293C6B"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Oborožen partizanski odpor zoper vse okupatorje, ki so hoteli i</w:t>
      </w:r>
      <w:r w:rsidR="005550A9" w:rsidRPr="00AD4B73">
        <w:rPr>
          <w:rFonts w:ascii="Tahoma" w:hAnsi="Tahoma" w:cs="Tahoma"/>
          <w:sz w:val="22"/>
          <w:szCs w:val="22"/>
        </w:rPr>
        <w:t>zbrisa</w:t>
      </w:r>
      <w:r w:rsidRPr="00AD4B73">
        <w:rPr>
          <w:rFonts w:ascii="Tahoma" w:hAnsi="Tahoma" w:cs="Tahoma"/>
          <w:sz w:val="22"/>
          <w:szCs w:val="22"/>
        </w:rPr>
        <w:t xml:space="preserve">ti </w:t>
      </w:r>
      <w:r w:rsidR="005550A9" w:rsidRPr="00AD4B73">
        <w:rPr>
          <w:rFonts w:ascii="Tahoma" w:hAnsi="Tahoma" w:cs="Tahoma"/>
          <w:sz w:val="22"/>
          <w:szCs w:val="22"/>
        </w:rPr>
        <w:t xml:space="preserve">Slovence kot </w:t>
      </w:r>
      <w:r w:rsidRPr="00AD4B73">
        <w:rPr>
          <w:rFonts w:ascii="Tahoma" w:hAnsi="Tahoma" w:cs="Tahoma"/>
          <w:sz w:val="22"/>
          <w:szCs w:val="22"/>
        </w:rPr>
        <w:t>narod, je neločljivo povezan z delovanjem Osvobodilne fronte slovenskega naroda, ustanovljene 27. aprila 1941, tri tedne po zasedbi in razkosanju slovenskega ozemlja</w:t>
      </w:r>
      <w:r w:rsidR="005550A9" w:rsidRPr="00AD4B73">
        <w:rPr>
          <w:rFonts w:ascii="Tahoma" w:hAnsi="Tahoma" w:cs="Tahoma"/>
          <w:sz w:val="22"/>
          <w:szCs w:val="22"/>
        </w:rPr>
        <w:t xml:space="preserve"> me okupatorje</w:t>
      </w:r>
      <w:r w:rsidRPr="00AD4B73">
        <w:rPr>
          <w:rFonts w:ascii="Tahoma" w:hAnsi="Tahoma" w:cs="Tahoma"/>
          <w:sz w:val="22"/>
          <w:szCs w:val="22"/>
        </w:rPr>
        <w:t>. Z OF je upornost množic zoper nacistične in fašistične okupatorje dobila ustrezno organizacijsko podporo, smisel neposrednemu praktičnemu delovanju pa so dajali jasni cilji, ki so bili jedrnato izraženi v devetih temeljnih točkah, sprejeti</w:t>
      </w:r>
      <w:r w:rsidR="008B2CBC" w:rsidRPr="00AD4B73">
        <w:rPr>
          <w:rFonts w:ascii="Tahoma" w:hAnsi="Tahoma" w:cs="Tahoma"/>
          <w:sz w:val="22"/>
          <w:szCs w:val="22"/>
        </w:rPr>
        <w:t>h</w:t>
      </w:r>
      <w:r w:rsidRPr="00AD4B73">
        <w:rPr>
          <w:rFonts w:ascii="Tahoma" w:hAnsi="Tahoma" w:cs="Tahoma"/>
          <w:sz w:val="22"/>
          <w:szCs w:val="22"/>
        </w:rPr>
        <w:t xml:space="preserve"> na 4. zasedanju Vrhovnega plenuma OF (1.11.1941) ter na zasedanju IO OF (21.1.2 1941).  </w:t>
      </w:r>
    </w:p>
    <w:p w14:paraId="77FFD512" w14:textId="77777777" w:rsidR="00741C1F" w:rsidRPr="00AD4B73" w:rsidRDefault="00741C1F" w:rsidP="00741C1F">
      <w:pPr>
        <w:ind w:left="540" w:right="-284"/>
        <w:jc w:val="both"/>
        <w:rPr>
          <w:rFonts w:ascii="Tahoma" w:hAnsi="Tahoma" w:cs="Tahoma"/>
          <w:sz w:val="22"/>
          <w:szCs w:val="22"/>
        </w:rPr>
      </w:pPr>
    </w:p>
    <w:p w14:paraId="2C9E0BA7"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Z združitvijo različnih naprednih političnih skupin v enotno organizirano delovanje je OF postala množično gibanje, v katerem je ob koncu 2. svetovne vojne</w:t>
      </w:r>
      <w:r w:rsidR="005550A9" w:rsidRPr="00AD4B73">
        <w:rPr>
          <w:rFonts w:ascii="Tahoma" w:hAnsi="Tahoma" w:cs="Tahoma"/>
          <w:sz w:val="22"/>
          <w:szCs w:val="22"/>
        </w:rPr>
        <w:t xml:space="preserve"> delovalo več sto tisoč</w:t>
      </w:r>
      <w:r w:rsidRPr="00AD4B73">
        <w:rPr>
          <w:rFonts w:ascii="Tahoma" w:hAnsi="Tahoma" w:cs="Tahoma"/>
          <w:sz w:val="22"/>
          <w:szCs w:val="22"/>
        </w:rPr>
        <w:t xml:space="preserve"> aktivistov in aktivistk. Silovito združevalno moč OF je Oton Župančič izrazil tako: »OF nas druži, OF nas brani- / OF neznance v hipu seznani-/ OF je zvestoba med nami./ OF je zapisano v srcih, v očeh/ in med žico bodečo na svojih smo tleh/ in v duši svobodni ko v gori!« </w:t>
      </w:r>
    </w:p>
    <w:p w14:paraId="4631BFBD" w14:textId="77777777" w:rsidR="00741C1F" w:rsidRPr="00AD4B73" w:rsidRDefault="00741C1F" w:rsidP="00741C1F">
      <w:pPr>
        <w:ind w:left="540" w:right="-284"/>
        <w:jc w:val="both"/>
        <w:rPr>
          <w:rFonts w:ascii="Tahoma" w:hAnsi="Tahoma" w:cs="Tahoma"/>
          <w:sz w:val="22"/>
          <w:szCs w:val="22"/>
        </w:rPr>
      </w:pPr>
    </w:p>
    <w:p w14:paraId="7D9586BB"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 xml:space="preserve">Bistvene dosežke in zgodovinsko vlogo OF, katere ustanovitev in delovanje je predstavljalo enkraten pojav v takratni Evropi,  je ob koncu druge svetovne vojne </w:t>
      </w:r>
      <w:r w:rsidR="005550A9" w:rsidRPr="00AD4B73">
        <w:rPr>
          <w:rFonts w:ascii="Tahoma" w:hAnsi="Tahoma" w:cs="Tahoma"/>
          <w:sz w:val="22"/>
          <w:szCs w:val="22"/>
        </w:rPr>
        <w:t xml:space="preserve"> zgodovinar, akademik </w:t>
      </w:r>
      <w:r w:rsidRPr="00AD4B73">
        <w:rPr>
          <w:rFonts w:ascii="Tahoma" w:hAnsi="Tahoma" w:cs="Tahoma"/>
          <w:sz w:val="22"/>
          <w:szCs w:val="22"/>
        </w:rPr>
        <w:t>B</w:t>
      </w:r>
      <w:r w:rsidR="005550A9" w:rsidRPr="00AD4B73">
        <w:rPr>
          <w:rFonts w:ascii="Tahoma" w:hAnsi="Tahoma" w:cs="Tahoma"/>
          <w:sz w:val="22"/>
          <w:szCs w:val="22"/>
        </w:rPr>
        <w:t>ogo</w:t>
      </w:r>
      <w:r w:rsidRPr="00AD4B73">
        <w:rPr>
          <w:rFonts w:ascii="Tahoma" w:hAnsi="Tahoma" w:cs="Tahoma"/>
          <w:sz w:val="22"/>
          <w:szCs w:val="22"/>
        </w:rPr>
        <w:t xml:space="preserve"> Grafenauer (1945/1987: 185, 199, 200) ocenil tako: »Osvobodilna fronta in njen z uspehom izvedeni štiriletni osvobodilni boj pomenita v vsej slovenski zgodovini doslej najmočnejšo prelomno črto. .…Največji uspeh Osvobodilne fronte je prav v tem, da je v interesu narodne skupnosti premagala strankarske vezi, strnila ves slovenski narod ne glede na svetovnonazorske ali sociološke razlike in ga povedla v boj za svobodo.«</w:t>
      </w:r>
    </w:p>
    <w:p w14:paraId="6C5EA24D" w14:textId="77777777" w:rsidR="00741C1F" w:rsidRPr="00AD4B73" w:rsidRDefault="00741C1F" w:rsidP="00741C1F">
      <w:pPr>
        <w:ind w:left="540" w:right="-284"/>
        <w:jc w:val="both"/>
        <w:rPr>
          <w:rFonts w:ascii="Tahoma" w:hAnsi="Tahoma" w:cs="Tahoma"/>
          <w:sz w:val="22"/>
          <w:szCs w:val="22"/>
        </w:rPr>
      </w:pPr>
    </w:p>
    <w:p w14:paraId="0585533F"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 xml:space="preserve">Znotraj OF so bili maloštevilni komunisti sposobni, da so stopili na čelo, kajti kot je zapisal dr. Jože Pirjevec (2010), so oni »od samega začetka povezali svoj cilj – socialno revolucijo - z bojem za osvoboditev  in združitev slovenskega naroda, kar pomeni, da so ponujali </w:t>
      </w:r>
      <w:r w:rsidRPr="00AD4B73">
        <w:rPr>
          <w:rFonts w:ascii="Tahoma" w:hAnsi="Tahoma" w:cs="Tahoma"/>
          <w:sz w:val="22"/>
          <w:szCs w:val="22"/>
        </w:rPr>
        <w:lastRenderedPageBreak/>
        <w:t xml:space="preserve">program, ki je zajel najširše sloje prebivalstva«; brez revolucionarnih ciljev </w:t>
      </w:r>
      <w:r w:rsidRPr="00AD4B73">
        <w:rPr>
          <w:rFonts w:ascii="Tahoma" w:hAnsi="Tahoma" w:cs="Tahoma"/>
          <w:bCs/>
          <w:sz w:val="22"/>
          <w:szCs w:val="22"/>
        </w:rPr>
        <w:t>pa ta</w:t>
      </w:r>
      <w:r w:rsidRPr="00AD4B73">
        <w:rPr>
          <w:rFonts w:ascii="Tahoma" w:hAnsi="Tahoma" w:cs="Tahoma"/>
          <w:sz w:val="22"/>
          <w:szCs w:val="22"/>
        </w:rPr>
        <w:t xml:space="preserve"> boj ne bi mogel biti </w:t>
      </w:r>
      <w:r w:rsidR="005550A9" w:rsidRPr="00AD4B73">
        <w:rPr>
          <w:rFonts w:ascii="Tahoma" w:hAnsi="Tahoma" w:cs="Tahoma"/>
          <w:sz w:val="22"/>
          <w:szCs w:val="22"/>
        </w:rPr>
        <w:t xml:space="preserve">tako </w:t>
      </w:r>
      <w:r w:rsidRPr="00AD4B73">
        <w:rPr>
          <w:rFonts w:ascii="Tahoma" w:hAnsi="Tahoma" w:cs="Tahoma"/>
          <w:sz w:val="22"/>
          <w:szCs w:val="22"/>
        </w:rPr>
        <w:t xml:space="preserve">uspešen. Borci so bili v glavnem mladi ljudje, ki so se </w:t>
      </w:r>
      <w:r w:rsidRPr="00AD4B73">
        <w:rPr>
          <w:rFonts w:ascii="Tahoma" w:hAnsi="Tahoma" w:cs="Tahoma"/>
          <w:bCs/>
          <w:sz w:val="22"/>
          <w:szCs w:val="22"/>
        </w:rPr>
        <w:t>na svoji zemlji</w:t>
      </w:r>
      <w:r w:rsidRPr="00AD4B73">
        <w:rPr>
          <w:rFonts w:ascii="Tahoma" w:hAnsi="Tahoma" w:cs="Tahoma"/>
          <w:sz w:val="22"/>
          <w:szCs w:val="22"/>
        </w:rPr>
        <w:t xml:space="preserve">  uprli tujim okupatorjem in se borili za to, kar nam v pesmi sporoča Fani Okič:</w:t>
      </w:r>
    </w:p>
    <w:p w14:paraId="66D74152"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 xml:space="preserve">»Branili smo polja,  </w:t>
      </w:r>
    </w:p>
    <w:p w14:paraId="6AF1D1C9"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branili gozdove,</w:t>
      </w:r>
    </w:p>
    <w:p w14:paraId="5A09F48B"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branili smo mesta,</w:t>
      </w:r>
    </w:p>
    <w:p w14:paraId="4AF76152"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branili vasi,</w:t>
      </w:r>
    </w:p>
    <w:p w14:paraId="0F5D650D"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 xml:space="preserve">umirali smo za bodoče rodove, </w:t>
      </w:r>
    </w:p>
    <w:p w14:paraId="0CFA6A89"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za tiste,</w:t>
      </w:r>
    </w:p>
    <w:p w14:paraId="7DD5AFD4"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ki bodo,</w:t>
      </w:r>
    </w:p>
    <w:p w14:paraId="09C762B6"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 xml:space="preserve">ki jih še ni.« </w:t>
      </w:r>
    </w:p>
    <w:p w14:paraId="41229BFC" w14:textId="77777777" w:rsidR="00741C1F" w:rsidRPr="00AD4B73" w:rsidRDefault="00741C1F" w:rsidP="00741C1F">
      <w:pPr>
        <w:ind w:left="540" w:right="-284"/>
        <w:jc w:val="both"/>
        <w:rPr>
          <w:rFonts w:ascii="Tahoma" w:hAnsi="Tahoma" w:cs="Tahoma"/>
          <w:sz w:val="22"/>
          <w:szCs w:val="22"/>
        </w:rPr>
      </w:pPr>
    </w:p>
    <w:p w14:paraId="67C6F167"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Ko po mnogih letih obujamo spomin na ljudi, ki so jim bili v cvetu mladosti surovo zatrti njihovi upi in hrepenenja, se v nas vzbudi spoštovanje in občudovanje veličine te silne žrtve in globljega smisla njihovega poslanstva. Domoljubje jim ni bila le prazna beseda, temveč so ga v najtežjih razmerah izražali in potrjevali z lastnimi dejanji. Njihova predanost boju za svobodo, njihov neizmerni pogum, tovarištvo, požrtvovalnost  in poštenost nam lahko tudi v današnjem času, ki ni primerljiv s tem najbolj bridkim obdobjem obstoja slovenskega naroda, pomeni spodbudo in vir za iskanje smisla</w:t>
      </w:r>
      <w:r w:rsidRPr="00AD4B73">
        <w:rPr>
          <w:rFonts w:ascii="Tahoma" w:hAnsi="Tahoma" w:cs="Tahoma"/>
          <w:b/>
          <w:bCs/>
          <w:sz w:val="22"/>
          <w:szCs w:val="22"/>
        </w:rPr>
        <w:t xml:space="preserve"> </w:t>
      </w:r>
      <w:r w:rsidRPr="00AD4B73">
        <w:rPr>
          <w:rFonts w:ascii="Tahoma" w:hAnsi="Tahoma" w:cs="Tahoma"/>
          <w:sz w:val="22"/>
          <w:szCs w:val="22"/>
        </w:rPr>
        <w:t xml:space="preserve">življenja, za premagovanje malodušja in drugih ovir vsakdanjega življenja. </w:t>
      </w:r>
    </w:p>
    <w:p w14:paraId="5627FAF9" w14:textId="77777777" w:rsidR="00741C1F" w:rsidRPr="00AD4B73" w:rsidRDefault="00741C1F" w:rsidP="00741C1F">
      <w:pPr>
        <w:ind w:left="540" w:right="-284"/>
        <w:jc w:val="both"/>
        <w:rPr>
          <w:rFonts w:ascii="Tahoma" w:hAnsi="Tahoma" w:cs="Tahoma"/>
          <w:sz w:val="22"/>
          <w:szCs w:val="22"/>
        </w:rPr>
      </w:pPr>
    </w:p>
    <w:p w14:paraId="56D3F447" w14:textId="77777777" w:rsidR="00741C1F" w:rsidRPr="00AD4B73" w:rsidRDefault="000443E0" w:rsidP="00741C1F">
      <w:pPr>
        <w:ind w:left="540" w:right="-284"/>
        <w:jc w:val="both"/>
        <w:rPr>
          <w:rFonts w:ascii="Tahoma" w:hAnsi="Tahoma" w:cs="Tahoma"/>
          <w:sz w:val="22"/>
          <w:szCs w:val="22"/>
        </w:rPr>
      </w:pPr>
      <w:r w:rsidRPr="00AD4B73">
        <w:rPr>
          <w:rFonts w:ascii="Tahoma" w:hAnsi="Tahoma" w:cs="Tahoma"/>
          <w:sz w:val="22"/>
          <w:szCs w:val="22"/>
        </w:rPr>
        <w:t>Izstopajoča razsežnost dogajanja na slovenskih tleh v času druge svetovne vojne</w:t>
      </w:r>
      <w:r w:rsidR="00741C1F" w:rsidRPr="00AD4B73">
        <w:rPr>
          <w:rFonts w:ascii="Tahoma" w:hAnsi="Tahoma" w:cs="Tahoma"/>
          <w:sz w:val="22"/>
          <w:szCs w:val="22"/>
        </w:rPr>
        <w:t xml:space="preserve"> je, da NOB ni bil le ozko vojaško usmerjen, temveč vsestransko kulturno prežet, o čemer pričajo </w:t>
      </w:r>
      <w:r w:rsidR="00D932DF" w:rsidRPr="00AD4B73">
        <w:rPr>
          <w:rFonts w:ascii="Tahoma" w:hAnsi="Tahoma" w:cs="Tahoma"/>
          <w:sz w:val="22"/>
          <w:szCs w:val="22"/>
        </w:rPr>
        <w:t xml:space="preserve">na primer </w:t>
      </w:r>
      <w:r w:rsidR="00741C1F" w:rsidRPr="00AD4B73">
        <w:rPr>
          <w:rFonts w:ascii="Tahoma" w:hAnsi="Tahoma" w:cs="Tahoma"/>
          <w:sz w:val="22"/>
          <w:szCs w:val="22"/>
        </w:rPr>
        <w:t xml:space="preserve">že imena mnogih brigad, ki so se poimenovale po pesnikih in pisateljih – npr. Gregorčičeva, Prešernova, Kosovelova, Cankarjeva, Levstikova. </w:t>
      </w:r>
    </w:p>
    <w:p w14:paraId="1C4F2F1F" w14:textId="77777777" w:rsidR="00741C1F" w:rsidRPr="00AD4B73" w:rsidRDefault="00741C1F" w:rsidP="00741C1F">
      <w:pPr>
        <w:ind w:left="540" w:right="-284"/>
        <w:jc w:val="both"/>
        <w:rPr>
          <w:rFonts w:ascii="Tahoma" w:hAnsi="Tahoma" w:cs="Tahoma"/>
          <w:sz w:val="22"/>
          <w:szCs w:val="22"/>
        </w:rPr>
      </w:pPr>
    </w:p>
    <w:p w14:paraId="24CF7E3F"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 xml:space="preserve">Na duhovno širino NOB še bolj kaže vrsta dejavnosti, ki so v najtežjih dneh osmišljale boj za osvoboditev. Tako je bil npr. radio </w:t>
      </w:r>
      <w:r w:rsidRPr="00AD4B73">
        <w:rPr>
          <w:rFonts w:ascii="Tahoma" w:hAnsi="Tahoma" w:cs="Tahoma"/>
          <w:i/>
          <w:iCs/>
          <w:sz w:val="22"/>
          <w:szCs w:val="22"/>
        </w:rPr>
        <w:t>Kričač</w:t>
      </w:r>
      <w:r w:rsidRPr="00AD4B73">
        <w:rPr>
          <w:rFonts w:ascii="Tahoma" w:hAnsi="Tahoma" w:cs="Tahoma"/>
          <w:sz w:val="22"/>
          <w:szCs w:val="22"/>
        </w:rPr>
        <w:t xml:space="preserve"> (od 17.11.1941 do 5.4.1942) edini oddajnik za obveščanje protifašistične javnosti v takratni okupirani Evropi; kasneje mu je sledil </w:t>
      </w:r>
      <w:r w:rsidRPr="00AD4B73">
        <w:rPr>
          <w:rFonts w:ascii="Tahoma" w:hAnsi="Tahoma" w:cs="Tahoma"/>
          <w:i/>
          <w:iCs/>
          <w:sz w:val="22"/>
          <w:szCs w:val="22"/>
        </w:rPr>
        <w:t>Radio Osvobodilne fronte</w:t>
      </w:r>
      <w:r w:rsidRPr="00AD4B73">
        <w:rPr>
          <w:rFonts w:ascii="Tahoma" w:hAnsi="Tahoma" w:cs="Tahoma"/>
          <w:sz w:val="22"/>
          <w:szCs w:val="22"/>
        </w:rPr>
        <w:t xml:space="preserve">. Kot edini dnevnik protifašistične Evrope je izhajal </w:t>
      </w:r>
      <w:r w:rsidRPr="00AD4B73">
        <w:rPr>
          <w:rFonts w:ascii="Tahoma" w:hAnsi="Tahoma" w:cs="Tahoma"/>
          <w:i/>
          <w:iCs/>
          <w:sz w:val="22"/>
          <w:szCs w:val="22"/>
        </w:rPr>
        <w:t>Partizanski dnevnik</w:t>
      </w:r>
      <w:r w:rsidRPr="00AD4B73">
        <w:rPr>
          <w:rFonts w:ascii="Tahoma" w:hAnsi="Tahoma" w:cs="Tahoma"/>
          <w:sz w:val="22"/>
          <w:szCs w:val="22"/>
        </w:rPr>
        <w:t xml:space="preserve">, kasneje </w:t>
      </w:r>
      <w:r w:rsidRPr="00AD4B73">
        <w:rPr>
          <w:rFonts w:ascii="Tahoma" w:hAnsi="Tahoma" w:cs="Tahoma"/>
          <w:i/>
          <w:iCs/>
          <w:sz w:val="22"/>
          <w:szCs w:val="22"/>
        </w:rPr>
        <w:t>Primorski dnevnik</w:t>
      </w:r>
      <w:r w:rsidRPr="00AD4B73">
        <w:rPr>
          <w:rFonts w:ascii="Tahoma" w:hAnsi="Tahoma" w:cs="Tahoma"/>
          <w:sz w:val="22"/>
          <w:szCs w:val="22"/>
        </w:rPr>
        <w:t xml:space="preserve">. Ustanovitev in delovanje partizanskega </w:t>
      </w:r>
      <w:r w:rsidRPr="00AD4B73">
        <w:rPr>
          <w:rFonts w:ascii="Tahoma" w:hAnsi="Tahoma" w:cs="Tahoma"/>
          <w:i/>
          <w:iCs/>
          <w:sz w:val="22"/>
          <w:szCs w:val="22"/>
        </w:rPr>
        <w:t>Slovenskega narodnega gledališča</w:t>
      </w:r>
      <w:r w:rsidRPr="00AD4B73">
        <w:rPr>
          <w:rFonts w:ascii="Tahoma" w:hAnsi="Tahoma" w:cs="Tahoma"/>
          <w:sz w:val="22"/>
          <w:szCs w:val="22"/>
        </w:rPr>
        <w:t xml:space="preserve"> na osvobojenem ozemlju 12.1.1944 v Črnomlju je bila nekaj izjemnega v takratni zasedeni Evropi, prav tako delovanje partizanskega lutkovnega gledališča (tudi ustanovljenega 1944 v Črmošnjicah). Podobno je s partizanskim pevskim zborom, ki je bil ustanovljen 20. aprila 1944 kot </w:t>
      </w:r>
      <w:r w:rsidRPr="00AD4B73">
        <w:rPr>
          <w:rFonts w:ascii="Tahoma" w:hAnsi="Tahoma" w:cs="Tahoma"/>
          <w:i/>
          <w:iCs/>
          <w:sz w:val="22"/>
          <w:szCs w:val="22"/>
        </w:rPr>
        <w:t>Invalidski pevski zbor</w:t>
      </w:r>
      <w:r w:rsidRPr="00AD4B73">
        <w:rPr>
          <w:rFonts w:ascii="Tahoma" w:hAnsi="Tahoma" w:cs="Tahoma"/>
          <w:sz w:val="22"/>
          <w:szCs w:val="22"/>
        </w:rPr>
        <w:t xml:space="preserve"> s posebnim odlokom Glavnega štaba NOV in Partizanskih odredov Slovenije. </w:t>
      </w:r>
    </w:p>
    <w:p w14:paraId="472B0363" w14:textId="77777777" w:rsidR="00741C1F" w:rsidRPr="00AD4B73" w:rsidRDefault="00741C1F" w:rsidP="00741C1F">
      <w:pPr>
        <w:ind w:left="540" w:right="-284"/>
        <w:jc w:val="both"/>
        <w:rPr>
          <w:rFonts w:ascii="Tahoma" w:hAnsi="Tahoma" w:cs="Tahoma"/>
          <w:sz w:val="22"/>
          <w:szCs w:val="22"/>
        </w:rPr>
      </w:pPr>
    </w:p>
    <w:p w14:paraId="582DD843"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 xml:space="preserve">»Verjetno edini glasnik in kronist partizanskega zdravstva v Evropi« (kot piše v Enciklopediji Slovenije) je bil </w:t>
      </w:r>
      <w:r w:rsidRPr="00AD4B73">
        <w:rPr>
          <w:rFonts w:ascii="Tahoma" w:hAnsi="Tahoma" w:cs="Tahoma"/>
          <w:i/>
          <w:iCs/>
          <w:sz w:val="22"/>
          <w:szCs w:val="22"/>
        </w:rPr>
        <w:t>Partizanski zdravstveni vestnik</w:t>
      </w:r>
      <w:r w:rsidRPr="00AD4B73">
        <w:rPr>
          <w:rFonts w:ascii="Tahoma" w:hAnsi="Tahoma" w:cs="Tahoma"/>
          <w:sz w:val="22"/>
          <w:szCs w:val="22"/>
        </w:rPr>
        <w:t xml:space="preserve"> (od januarja 1944 do aprila 1945), edinstveno je bilo tudi organiziranje in delovanje partizanskih bolnic po vsem slovenskem ozemlju. Za preživetje civilnega prebivalstva in borbenih enot je v okviru dela odborov OF na socialnem področju skrbela organizacija Ljudska pomoč-Slovenska narodna pomoč (LP-SNP), ki je bila v začetku okupacije oprta na predvojno ilegalno Ljudsko pomoč. Na osvobojenem ozemlju so se vzpostavljale partizanske šole, delovale so nekatere pomembne ustanove, kot je npr. </w:t>
      </w:r>
      <w:r w:rsidR="005550A9" w:rsidRPr="00AD4B73">
        <w:rPr>
          <w:rFonts w:ascii="Tahoma" w:hAnsi="Tahoma" w:cs="Tahoma"/>
          <w:sz w:val="22"/>
          <w:szCs w:val="22"/>
        </w:rPr>
        <w:t>Z</w:t>
      </w:r>
      <w:r w:rsidRPr="00AD4B73">
        <w:rPr>
          <w:rFonts w:ascii="Tahoma" w:hAnsi="Tahoma" w:cs="Tahoma"/>
          <w:sz w:val="22"/>
          <w:szCs w:val="22"/>
        </w:rPr>
        <w:t>nanstveni inštitut, potekale pa so tudi državotvorne dejavnosti, npr. tiskanje lastnega denarja. V tej razvejeni dejavnosti OF se je postopno uresničevala  četrta točka njenega programa, ki je določala: »</w:t>
      </w:r>
      <w:r w:rsidRPr="00AD4B73">
        <w:rPr>
          <w:rFonts w:ascii="Tahoma" w:hAnsi="Tahoma" w:cs="Tahoma"/>
          <w:iCs/>
          <w:sz w:val="22"/>
          <w:szCs w:val="22"/>
        </w:rPr>
        <w:t>Slovenske ljudske množice, ki se borijo za svoje narodne in človeške pravice, ustvarjajo nov lik aktivnega slovenstva</w:t>
      </w:r>
      <w:r w:rsidRPr="00AD4B73">
        <w:rPr>
          <w:rFonts w:ascii="Tahoma" w:hAnsi="Tahoma" w:cs="Tahoma"/>
          <w:sz w:val="22"/>
          <w:szCs w:val="22"/>
        </w:rPr>
        <w:t>«.</w:t>
      </w:r>
    </w:p>
    <w:p w14:paraId="71CE605F" w14:textId="77777777" w:rsidR="00741C1F" w:rsidRPr="00AD4B73" w:rsidRDefault="00741C1F" w:rsidP="00741C1F">
      <w:pPr>
        <w:ind w:left="540" w:right="-284"/>
        <w:jc w:val="both"/>
        <w:rPr>
          <w:rFonts w:ascii="Tahoma" w:hAnsi="Tahoma" w:cs="Tahoma"/>
          <w:sz w:val="22"/>
          <w:szCs w:val="22"/>
        </w:rPr>
      </w:pPr>
    </w:p>
    <w:p w14:paraId="15541B25" w14:textId="77777777" w:rsidR="00741C1F" w:rsidRPr="00AD4B73" w:rsidRDefault="00741C1F" w:rsidP="00741C1F">
      <w:pPr>
        <w:ind w:left="540" w:right="-284"/>
        <w:jc w:val="both"/>
        <w:rPr>
          <w:rFonts w:ascii="Tahoma" w:hAnsi="Tahoma" w:cs="Tahoma"/>
          <w:sz w:val="22"/>
          <w:szCs w:val="22"/>
        </w:rPr>
      </w:pPr>
      <w:r w:rsidRPr="00AD4B73">
        <w:rPr>
          <w:rFonts w:ascii="Tahoma" w:hAnsi="Tahoma" w:cs="Tahoma"/>
          <w:sz w:val="22"/>
          <w:szCs w:val="22"/>
        </w:rPr>
        <w:t>Vrednote in program OF je po osvoboditvi sprejemala ogromna večina prebivalcev Slovenije. Zaradi tega je bilo ob skromnih sredstvih in majhnem številu usposobljenih kadrov mogoče na ruše</w:t>
      </w:r>
      <w:r w:rsidR="0036633C" w:rsidRPr="00AD4B73">
        <w:rPr>
          <w:rFonts w:ascii="Tahoma" w:hAnsi="Tahoma" w:cs="Tahoma"/>
          <w:sz w:val="22"/>
          <w:szCs w:val="22"/>
        </w:rPr>
        <w:t xml:space="preserve">vinah domovine </w:t>
      </w:r>
      <w:r w:rsidRPr="00AD4B73">
        <w:rPr>
          <w:rFonts w:ascii="Tahoma" w:hAnsi="Tahoma" w:cs="Tahoma"/>
          <w:sz w:val="22"/>
          <w:szCs w:val="22"/>
        </w:rPr>
        <w:t xml:space="preserve">zgraditi moderno gospodarstvo in infrastrukturo na vseh področjih. </w:t>
      </w:r>
      <w:r w:rsidRPr="00AD4B73">
        <w:rPr>
          <w:rFonts w:ascii="Tahoma" w:hAnsi="Tahoma" w:cs="Tahoma"/>
          <w:sz w:val="22"/>
          <w:szCs w:val="22"/>
        </w:rPr>
        <w:lastRenderedPageBreak/>
        <w:t xml:space="preserve">Sproščeno in enakopravno smo se lahko odpirali v svet, kar ni bilo mogoče v drugih državah za železno zaveso. </w:t>
      </w:r>
    </w:p>
    <w:p w14:paraId="56A20D04" w14:textId="77777777" w:rsidR="00741C1F" w:rsidRPr="00AD4B73" w:rsidRDefault="00741C1F" w:rsidP="00741C1F">
      <w:pPr>
        <w:ind w:left="540" w:right="-284"/>
        <w:jc w:val="both"/>
        <w:rPr>
          <w:rFonts w:ascii="Tahoma" w:hAnsi="Tahoma" w:cs="Tahoma"/>
          <w:sz w:val="22"/>
          <w:szCs w:val="22"/>
        </w:rPr>
      </w:pPr>
    </w:p>
    <w:p w14:paraId="21DA4399" w14:textId="77777777" w:rsidR="00741C1F" w:rsidRDefault="00741C1F" w:rsidP="00741C1F">
      <w:pPr>
        <w:ind w:left="540" w:right="-284"/>
        <w:jc w:val="both"/>
      </w:pPr>
      <w:r w:rsidRPr="00AD4B73">
        <w:rPr>
          <w:rFonts w:ascii="Tahoma" w:hAnsi="Tahoma" w:cs="Tahoma"/>
          <w:sz w:val="22"/>
          <w:szCs w:val="22"/>
        </w:rPr>
        <w:t>Dediščina NOB je veličastna, v njej je obilje vzornikov in vzornic, na katere se  lahko opira moralno oblikovanje sedanjih in prihodnjih generacij. Te bodo lahko bolj pogumno stopale negotovi prihodnosti naproti, če bodo ob spominu na NOB, krepile svojo samozavest, narodni ponos, ustvarjalnost, solidarnost, svobodoljubnost in rodoljub</w:t>
      </w:r>
      <w:r w:rsidRPr="00AD4B73">
        <w:rPr>
          <w:rFonts w:ascii="Tahoma" w:hAnsi="Tahoma" w:cs="Tahoma"/>
          <w:bCs/>
          <w:sz w:val="22"/>
          <w:szCs w:val="22"/>
        </w:rPr>
        <w:t>je</w:t>
      </w:r>
      <w:r w:rsidRPr="00AD4B73">
        <w:rPr>
          <w:rFonts w:ascii="Tahoma" w:hAnsi="Tahoma" w:cs="Tahoma"/>
          <w:sz w:val="22"/>
          <w:szCs w:val="22"/>
        </w:rPr>
        <w:t>. Današnji čas je sicer drugačen, zlasti v tehnološkem oziru, vendar ga zaznamujejo naraščajoča revščina in neenakost med ljudmi, podnebne spremembe in zlasti vojne po vsem planetu</w:t>
      </w:r>
      <w:r w:rsidR="00FB03A3" w:rsidRPr="00AD4B73">
        <w:rPr>
          <w:rFonts w:ascii="Tahoma" w:hAnsi="Tahoma" w:cs="Tahoma"/>
          <w:sz w:val="22"/>
          <w:szCs w:val="22"/>
        </w:rPr>
        <w:t>. Z</w:t>
      </w:r>
      <w:r w:rsidRPr="00AD4B73">
        <w:rPr>
          <w:rFonts w:ascii="Tahoma" w:hAnsi="Tahoma" w:cs="Tahoma"/>
          <w:sz w:val="22"/>
          <w:szCs w:val="22"/>
        </w:rPr>
        <w:t>a premagovanje mnogih sodobnih težav se lahko najdejo spodbude prav v lastni uporniški preteklos</w:t>
      </w:r>
      <w:r>
        <w:t>ti.</w:t>
      </w:r>
      <w:r w:rsidRPr="006E5D9C">
        <w:t xml:space="preserve"> </w:t>
      </w:r>
    </w:p>
    <w:p w14:paraId="5B72190E" w14:textId="77777777" w:rsidR="00AD4B73" w:rsidRDefault="00AD4B73" w:rsidP="00741C1F">
      <w:pPr>
        <w:ind w:left="540" w:right="-284"/>
        <w:jc w:val="both"/>
      </w:pPr>
    </w:p>
    <w:p w14:paraId="57474443" w14:textId="77777777" w:rsidR="00AD4B73" w:rsidRDefault="00AD4B73" w:rsidP="00741C1F">
      <w:pPr>
        <w:ind w:left="540" w:right="-284"/>
        <w:jc w:val="both"/>
      </w:pPr>
    </w:p>
    <w:p w14:paraId="6BB1C41C" w14:textId="77777777" w:rsidR="00AD4B73" w:rsidRDefault="00AD4B73" w:rsidP="00741C1F">
      <w:pPr>
        <w:ind w:left="540" w:right="-284"/>
        <w:jc w:val="both"/>
      </w:pPr>
    </w:p>
    <w:p w14:paraId="0258AD4E" w14:textId="77777777" w:rsidR="00AD4B73" w:rsidRDefault="00AD4B73" w:rsidP="00741C1F">
      <w:pPr>
        <w:ind w:left="540" w:right="-284"/>
        <w:jc w:val="both"/>
      </w:pPr>
    </w:p>
    <w:p w14:paraId="71E24274" w14:textId="641293E8" w:rsidR="00AD4B73" w:rsidRPr="00AD4B73" w:rsidRDefault="00AD4B73" w:rsidP="00741C1F">
      <w:pPr>
        <w:ind w:left="540" w:right="-284"/>
        <w:jc w:val="both"/>
        <w:rPr>
          <w:rFonts w:ascii="Tahoma" w:hAnsi="Tahoma" w:cs="Tahoma"/>
          <w:sz w:val="22"/>
          <w:szCs w:val="22"/>
        </w:rPr>
      </w:pPr>
      <w:r>
        <w:tab/>
      </w:r>
      <w:r>
        <w:tab/>
      </w:r>
      <w:r>
        <w:tab/>
      </w:r>
      <w:r>
        <w:tab/>
      </w:r>
      <w:r>
        <w:tab/>
      </w:r>
      <w:r>
        <w:tab/>
      </w:r>
      <w:r>
        <w:tab/>
      </w:r>
      <w:r w:rsidRPr="00AD4B73">
        <w:rPr>
          <w:rFonts w:ascii="Tahoma" w:hAnsi="Tahoma" w:cs="Tahoma"/>
          <w:sz w:val="22"/>
          <w:szCs w:val="22"/>
        </w:rPr>
        <w:t>Predsednik Uredniškega odbora SB</w:t>
      </w:r>
    </w:p>
    <w:p w14:paraId="528DEAF5" w14:textId="2B5A48F1" w:rsidR="00AD4B73" w:rsidRPr="00AD4B73" w:rsidRDefault="00AD4B73" w:rsidP="00741C1F">
      <w:pPr>
        <w:ind w:left="540" w:right="-284"/>
        <w:jc w:val="both"/>
        <w:rPr>
          <w:rFonts w:ascii="Tahoma" w:hAnsi="Tahoma" w:cs="Tahoma"/>
          <w:sz w:val="22"/>
          <w:szCs w:val="22"/>
        </w:rPr>
      </w:pPr>
      <w:r w:rsidRPr="00AD4B73">
        <w:rPr>
          <w:rFonts w:ascii="Tahoma" w:hAnsi="Tahoma" w:cs="Tahoma"/>
          <w:sz w:val="22"/>
          <w:szCs w:val="22"/>
        </w:rPr>
        <w:tab/>
      </w:r>
      <w:r w:rsidRPr="00AD4B73">
        <w:rPr>
          <w:rFonts w:ascii="Tahoma" w:hAnsi="Tahoma" w:cs="Tahoma"/>
          <w:sz w:val="22"/>
          <w:szCs w:val="22"/>
        </w:rPr>
        <w:tab/>
      </w:r>
      <w:r w:rsidRPr="00AD4B73">
        <w:rPr>
          <w:rFonts w:ascii="Tahoma" w:hAnsi="Tahoma" w:cs="Tahoma"/>
          <w:sz w:val="22"/>
          <w:szCs w:val="22"/>
        </w:rPr>
        <w:tab/>
      </w:r>
      <w:r w:rsidRPr="00AD4B73">
        <w:rPr>
          <w:rFonts w:ascii="Tahoma" w:hAnsi="Tahoma" w:cs="Tahoma"/>
          <w:sz w:val="22"/>
          <w:szCs w:val="22"/>
        </w:rPr>
        <w:tab/>
      </w:r>
      <w:r w:rsidRPr="00AD4B73">
        <w:rPr>
          <w:rFonts w:ascii="Tahoma" w:hAnsi="Tahoma" w:cs="Tahoma"/>
          <w:sz w:val="22"/>
          <w:szCs w:val="22"/>
        </w:rPr>
        <w:tab/>
      </w:r>
      <w:r w:rsidRPr="00AD4B73">
        <w:rPr>
          <w:rFonts w:ascii="Tahoma" w:hAnsi="Tahoma" w:cs="Tahoma"/>
          <w:sz w:val="22"/>
          <w:szCs w:val="22"/>
        </w:rPr>
        <w:tab/>
      </w:r>
      <w:r w:rsidRPr="00AD4B73">
        <w:rPr>
          <w:rFonts w:ascii="Tahoma" w:hAnsi="Tahoma" w:cs="Tahoma"/>
          <w:sz w:val="22"/>
          <w:szCs w:val="22"/>
        </w:rPr>
        <w:tab/>
      </w:r>
      <w:r w:rsidRPr="00AD4B73">
        <w:rPr>
          <w:rFonts w:ascii="Tahoma" w:hAnsi="Tahoma" w:cs="Tahoma"/>
          <w:sz w:val="22"/>
          <w:szCs w:val="22"/>
        </w:rPr>
        <w:tab/>
      </w:r>
      <w:r>
        <w:rPr>
          <w:rFonts w:ascii="Tahoma" w:hAnsi="Tahoma" w:cs="Tahoma"/>
          <w:sz w:val="22"/>
          <w:szCs w:val="22"/>
        </w:rPr>
        <w:t>d</w:t>
      </w:r>
      <w:r w:rsidRPr="00AD4B73">
        <w:rPr>
          <w:rFonts w:ascii="Tahoma" w:hAnsi="Tahoma" w:cs="Tahoma"/>
          <w:sz w:val="22"/>
          <w:szCs w:val="22"/>
        </w:rPr>
        <w:t>r. Ivan Svetlik</w:t>
      </w:r>
    </w:p>
    <w:sectPr w:rsidR="00AD4B73" w:rsidRPr="00AD4B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4055D" w14:textId="77777777" w:rsidR="00C93834" w:rsidRDefault="00C93834" w:rsidP="008B25FF">
      <w:r>
        <w:separator/>
      </w:r>
    </w:p>
  </w:endnote>
  <w:endnote w:type="continuationSeparator" w:id="0">
    <w:p w14:paraId="6B7B3A5D" w14:textId="77777777" w:rsidR="00C93834" w:rsidRDefault="00C93834" w:rsidP="008B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E6BF" w14:textId="77777777" w:rsidR="008B25FF" w:rsidRDefault="008B25F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686890"/>
      <w:docPartObj>
        <w:docPartGallery w:val="Page Numbers (Bottom of Page)"/>
        <w:docPartUnique/>
      </w:docPartObj>
    </w:sdtPr>
    <w:sdtEndPr/>
    <w:sdtContent>
      <w:p w14:paraId="2930EDBF" w14:textId="77777777" w:rsidR="008B25FF" w:rsidRDefault="008B25FF">
        <w:pPr>
          <w:pStyle w:val="Noga"/>
          <w:jc w:val="right"/>
        </w:pPr>
        <w:r>
          <w:fldChar w:fldCharType="begin"/>
        </w:r>
        <w:r>
          <w:instrText>PAGE   \* MERGEFORMAT</w:instrText>
        </w:r>
        <w:r>
          <w:fldChar w:fldCharType="separate"/>
        </w:r>
        <w:r w:rsidR="00C47117">
          <w:rPr>
            <w:noProof/>
          </w:rPr>
          <w:t>3</w:t>
        </w:r>
        <w:r>
          <w:fldChar w:fldCharType="end"/>
        </w:r>
      </w:p>
    </w:sdtContent>
  </w:sdt>
  <w:p w14:paraId="551D802B" w14:textId="77777777" w:rsidR="008B25FF" w:rsidRDefault="008B25F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4620" w14:textId="77777777" w:rsidR="008B25FF" w:rsidRDefault="008B25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56C1" w14:textId="77777777" w:rsidR="00C93834" w:rsidRDefault="00C93834" w:rsidP="008B25FF">
      <w:r>
        <w:separator/>
      </w:r>
    </w:p>
  </w:footnote>
  <w:footnote w:type="continuationSeparator" w:id="0">
    <w:p w14:paraId="4F8A48C3" w14:textId="77777777" w:rsidR="00C93834" w:rsidRDefault="00C93834" w:rsidP="008B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3477" w14:textId="77777777" w:rsidR="008B25FF" w:rsidRDefault="008B25F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BF88" w14:textId="77777777" w:rsidR="008B25FF" w:rsidRDefault="008B25F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7EC3" w14:textId="77777777" w:rsidR="008B25FF" w:rsidRDefault="008B25F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1F"/>
    <w:rsid w:val="000443E0"/>
    <w:rsid w:val="00237F1E"/>
    <w:rsid w:val="0032004B"/>
    <w:rsid w:val="00321733"/>
    <w:rsid w:val="0034037E"/>
    <w:rsid w:val="0036633C"/>
    <w:rsid w:val="00395BFB"/>
    <w:rsid w:val="005008E1"/>
    <w:rsid w:val="00505AF4"/>
    <w:rsid w:val="0054094A"/>
    <w:rsid w:val="005550A9"/>
    <w:rsid w:val="00741C1F"/>
    <w:rsid w:val="008B25FF"/>
    <w:rsid w:val="008B2CBC"/>
    <w:rsid w:val="00963600"/>
    <w:rsid w:val="00991DC5"/>
    <w:rsid w:val="00A248BF"/>
    <w:rsid w:val="00A61084"/>
    <w:rsid w:val="00AD4B73"/>
    <w:rsid w:val="00AF565F"/>
    <w:rsid w:val="00C25A2A"/>
    <w:rsid w:val="00C47117"/>
    <w:rsid w:val="00C70014"/>
    <w:rsid w:val="00C919EA"/>
    <w:rsid w:val="00C93834"/>
    <w:rsid w:val="00D73102"/>
    <w:rsid w:val="00D83D2A"/>
    <w:rsid w:val="00D932DF"/>
    <w:rsid w:val="00DD469B"/>
    <w:rsid w:val="00FB03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55A0"/>
  <w15:chartTrackingRefBased/>
  <w15:docId w15:val="{436EC928-4ED8-4DAB-9A09-EF987439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1C1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B25FF"/>
    <w:pPr>
      <w:tabs>
        <w:tab w:val="center" w:pos="4536"/>
        <w:tab w:val="right" w:pos="9072"/>
      </w:tabs>
    </w:pPr>
  </w:style>
  <w:style w:type="character" w:customStyle="1" w:styleId="GlavaZnak">
    <w:name w:val="Glava Znak"/>
    <w:basedOn w:val="Privzetapisavaodstavka"/>
    <w:link w:val="Glava"/>
    <w:uiPriority w:val="99"/>
    <w:rsid w:val="008B25FF"/>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B25FF"/>
    <w:pPr>
      <w:tabs>
        <w:tab w:val="center" w:pos="4536"/>
        <w:tab w:val="right" w:pos="9072"/>
      </w:tabs>
    </w:pPr>
  </w:style>
  <w:style w:type="character" w:customStyle="1" w:styleId="NogaZnak">
    <w:name w:val="Noga Znak"/>
    <w:basedOn w:val="Privzetapisavaodstavka"/>
    <w:link w:val="Noga"/>
    <w:uiPriority w:val="99"/>
    <w:rsid w:val="008B25F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1195</Words>
  <Characters>6813</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Jogan, Maca</dc:creator>
  <cp:keywords/>
  <dc:description/>
  <cp:lastModifiedBy>Tina Masnec</cp:lastModifiedBy>
  <cp:revision>2</cp:revision>
  <dcterms:created xsi:type="dcterms:W3CDTF">2025-01-09T10:46:00Z</dcterms:created>
  <dcterms:modified xsi:type="dcterms:W3CDTF">2025-01-09T10:46:00Z</dcterms:modified>
</cp:coreProperties>
</file>